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D" w:rsidRPr="005608EC" w:rsidRDefault="00582AF5" w:rsidP="000247ED">
      <w:pPr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2222500" cy="1998980"/>
            <wp:effectExtent l="0" t="0" r="0" b="0"/>
            <wp:docPr id="1" name="Obraz 1" descr="90la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lat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BC6" w:rsidRPr="00D52BC6">
        <w:rPr>
          <w:rFonts w:ascii="Arial" w:eastAsia="Times New Roman" w:hAnsi="Arial" w:cs="Arial"/>
          <w:color w:val="000000"/>
          <w:lang w:eastAsia="pl-PL"/>
        </w:rPr>
        <w:t> </w:t>
      </w:r>
    </w:p>
    <w:p w:rsidR="005608EC" w:rsidRDefault="00D52BC6" w:rsidP="005608EC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 E G U L A M I N</w:t>
      </w:r>
      <w:r w:rsidR="001F30DB" w:rsidRPr="001F30D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</w:t>
      </w:r>
      <w:r w:rsidRPr="001F30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OBIEKTU SPORTOWEGO - STADIONU PIŁKARSKIEGO</w:t>
      </w:r>
      <w:r w:rsidR="001F30DB" w:rsidRPr="001F30D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                                    </w:t>
      </w:r>
      <w:r w:rsidRPr="001F30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PRZY UL. </w:t>
      </w:r>
      <w:r w:rsidR="001F30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PIŁSUDSKIEGO 14 W GRUDZIĄDZU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1F30DB" w:rsidRDefault="001F30DB" w:rsidP="001F30DB">
      <w:pPr>
        <w:spacing w:before="40"/>
        <w:jc w:val="center"/>
        <w:rPr>
          <w:rFonts w:ascii="Times New Roman" w:hAnsi="Times New Roman"/>
          <w:b/>
          <w:bCs/>
        </w:rPr>
      </w:pPr>
      <w:r w:rsidRPr="001F30DB">
        <w:rPr>
          <w:rFonts w:ascii="Times New Roman" w:hAnsi="Times New Roman"/>
          <w:b/>
          <w:lang w:eastAsia="he-IL" w:bidi="he-IL"/>
        </w:rPr>
        <w:t xml:space="preserve">Na podstawie </w:t>
      </w:r>
      <w:r w:rsidRPr="001F30DB">
        <w:rPr>
          <w:rFonts w:ascii="Times New Roman" w:hAnsi="Times New Roman"/>
          <w:b/>
          <w:bCs/>
        </w:rPr>
        <w:t>art. 6 ust. 3</w:t>
      </w:r>
      <w:r w:rsidRPr="001F30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U</w:t>
      </w:r>
      <w:r w:rsidRPr="001F30DB">
        <w:rPr>
          <w:rFonts w:ascii="Times New Roman" w:hAnsi="Times New Roman"/>
          <w:b/>
          <w:bCs/>
        </w:rPr>
        <w:t xml:space="preserve">stawy </w:t>
      </w:r>
      <w:r w:rsidRPr="001F30DB">
        <w:rPr>
          <w:rFonts w:ascii="Times New Roman" w:hAnsi="Times New Roman"/>
          <w:b/>
        </w:rPr>
        <w:t xml:space="preserve">z dnia 20 marca 2009 r. </w:t>
      </w:r>
      <w:r w:rsidRPr="001F30DB">
        <w:rPr>
          <w:rFonts w:ascii="Times New Roman" w:hAnsi="Times New Roman"/>
          <w:b/>
          <w:bCs/>
        </w:rPr>
        <w:t xml:space="preserve">o bezpieczeństwie imprez masowych </w:t>
      </w:r>
      <w:r>
        <w:rPr>
          <w:rFonts w:ascii="Times New Roman" w:hAnsi="Times New Roman"/>
          <w:b/>
          <w:bCs/>
        </w:rPr>
        <w:t xml:space="preserve"> </w:t>
      </w:r>
      <w:r w:rsidR="00725EE0"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</w:rPr>
        <w:t xml:space="preserve">   </w:t>
      </w:r>
      <w:r w:rsidRPr="00CA10FF">
        <w:rPr>
          <w:rFonts w:ascii="Times New Roman" w:hAnsi="Times New Roman"/>
          <w:b/>
        </w:rPr>
        <w:t xml:space="preserve">( </w:t>
      </w:r>
      <w:hyperlink r:id="rId7" w:history="1">
        <w:r w:rsidRPr="00CA10FF">
          <w:rPr>
            <w:rStyle w:val="Hipercze"/>
            <w:rFonts w:ascii="Times New Roman" w:hAnsi="Times New Roman"/>
            <w:b/>
            <w:color w:val="auto"/>
          </w:rPr>
          <w:t>Dz. U. z 2009, Nr 62, poz.</w:t>
        </w:r>
        <w:r w:rsidRPr="001F30DB">
          <w:rPr>
            <w:rStyle w:val="Hipercze"/>
            <w:rFonts w:ascii="Times New Roman" w:hAnsi="Times New Roman"/>
            <w:b/>
          </w:rPr>
          <w:t xml:space="preserve"> </w:t>
        </w:r>
      </w:hyperlink>
      <w:r w:rsidRPr="001F30DB">
        <w:rPr>
          <w:rFonts w:ascii="Times New Roman" w:hAnsi="Times New Roman"/>
          <w:b/>
          <w:bCs/>
        </w:rPr>
        <w:t>504 z późniejszymi zmianami )</w:t>
      </w:r>
      <w:r>
        <w:rPr>
          <w:rFonts w:ascii="Times New Roman" w:hAnsi="Times New Roman"/>
          <w:b/>
          <w:bCs/>
        </w:rPr>
        <w:t xml:space="preserve"> postanawia się co następuje</w:t>
      </w:r>
      <w:r w:rsidRPr="001F30DB">
        <w:rPr>
          <w:rFonts w:ascii="Times New Roman" w:hAnsi="Times New Roman"/>
          <w:b/>
          <w:bCs/>
        </w:rPr>
        <w:t>:</w:t>
      </w:r>
    </w:p>
    <w:p w:rsidR="00FA0B0D" w:rsidRPr="001F30DB" w:rsidRDefault="00FA0B0D" w:rsidP="001F30DB">
      <w:pPr>
        <w:spacing w:before="40"/>
        <w:jc w:val="center"/>
        <w:rPr>
          <w:rFonts w:ascii="Times New Roman" w:hAnsi="Times New Roman"/>
          <w:b/>
          <w:bCs/>
        </w:rPr>
      </w:pPr>
    </w:p>
    <w:p w:rsidR="00D52BC6" w:rsidRPr="001F30DB" w:rsidRDefault="001F30DB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1F30DB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</w:t>
      </w:r>
    </w:p>
    <w:p w:rsidR="001F30DB" w:rsidRPr="001F30DB" w:rsidRDefault="001F30DB" w:rsidP="001F30DB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Stadion jest siedzibą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Grudziądzkiego Klubu Sportowego „Olimpia” Grudziądz.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2BC6"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52BC6" w:rsidRPr="001F30DB" w:rsidRDefault="001F30DB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2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Stadion jest obiektem, na którym organizowane są masowe imprezy sportowe /m.in. mecze piłki nożnej/, imprezy artystyczno-rozrywkowe i inne.</w:t>
      </w:r>
    </w:p>
    <w:p w:rsidR="00D52BC6" w:rsidRPr="0092547B" w:rsidRDefault="0092547B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3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Szczegółowe zasady postępowania i dostępności obiektu dla publiczności w czasie organizowanych imprez masowych określa „Regulamin imprezy masowej organizowanej na stad</w:t>
      </w:r>
      <w:r w:rsidR="009254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ionie przy ul. Piłsudskiego 14 w Grudziądzu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52BC6" w:rsidRPr="003F7E17" w:rsidRDefault="003F7E17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4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imprezy masowej organizowa</w:t>
      </w:r>
      <w:r w:rsidR="003F7E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nej na stadionie w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ejścia dla publiczności będą urucham</w:t>
      </w:r>
      <w:r w:rsidR="003F7E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iane każdorazowo minimum na jedną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godziny przed planowanym rozpoczęciem meczu.</w:t>
      </w:r>
    </w:p>
    <w:p w:rsidR="00D52BC6" w:rsidRPr="003F7E17" w:rsidRDefault="003F7E17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3F7E17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5</w:t>
      </w:r>
    </w:p>
    <w:p w:rsidR="003F7E17" w:rsidRDefault="00725EE0" w:rsidP="003F7E17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Teren obiektu - stadionu</w:t>
      </w:r>
      <w:r w:rsidR="00923A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nadzorowany za pomocą kamer monitoringu wizyjnego.</w:t>
      </w:r>
    </w:p>
    <w:p w:rsidR="005608EC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lastRenderedPageBreak/>
        <w:t>§ 6</w:t>
      </w:r>
    </w:p>
    <w:p w:rsidR="005608EC" w:rsidRPr="005608EC" w:rsidRDefault="005608EC" w:rsidP="003F7E17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5608EC">
        <w:rPr>
          <w:rFonts w:ascii="Times New Roman" w:hAnsi="Times New Roman"/>
          <w:sz w:val="24"/>
          <w:szCs w:val="24"/>
        </w:rPr>
        <w:t xml:space="preserve">Przebywać na </w:t>
      </w:r>
      <w:r>
        <w:rPr>
          <w:rFonts w:ascii="Times New Roman" w:hAnsi="Times New Roman"/>
          <w:sz w:val="24"/>
          <w:szCs w:val="24"/>
        </w:rPr>
        <w:t xml:space="preserve">terenie stadionu w trakcie trwania imprezy masowej meczu piłki nożnej oraz </w:t>
      </w:r>
      <w:r w:rsidRPr="005608EC">
        <w:rPr>
          <w:rFonts w:ascii="Times New Roman" w:hAnsi="Times New Roman"/>
          <w:sz w:val="24"/>
          <w:szCs w:val="24"/>
        </w:rPr>
        <w:t>korzystać z urządzeń stadionowych mogą osoby uprawnione do przebywania na obiekcie sportowym posiadające przy sobie ważny bilet</w:t>
      </w:r>
      <w:r w:rsidR="00821B91">
        <w:rPr>
          <w:rFonts w:ascii="Times New Roman" w:hAnsi="Times New Roman"/>
          <w:sz w:val="24"/>
          <w:szCs w:val="24"/>
        </w:rPr>
        <w:t xml:space="preserve"> wstępu</w:t>
      </w:r>
      <w:r>
        <w:rPr>
          <w:rFonts w:ascii="Times New Roman" w:hAnsi="Times New Roman"/>
          <w:sz w:val="24"/>
          <w:szCs w:val="24"/>
        </w:rPr>
        <w:t xml:space="preserve"> na imprezę masową</w:t>
      </w:r>
      <w:r w:rsidRPr="005608EC">
        <w:rPr>
          <w:rFonts w:ascii="Times New Roman" w:hAnsi="Times New Roman"/>
          <w:sz w:val="24"/>
          <w:szCs w:val="24"/>
        </w:rPr>
        <w:t>, karnet,  identyfikator lub inny dokument wydany przez organizatora.</w:t>
      </w:r>
    </w:p>
    <w:p w:rsidR="005608EC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7</w:t>
      </w:r>
    </w:p>
    <w:p w:rsidR="00DB51B0" w:rsidRPr="00FA0B0D" w:rsidRDefault="00DB51B0" w:rsidP="00FA0B0D">
      <w:pPr>
        <w:pStyle w:val="Akapitzlist1"/>
        <w:spacing w:before="40" w:line="276" w:lineRule="auto"/>
        <w:ind w:left="0"/>
        <w:jc w:val="both"/>
        <w:rPr>
          <w:lang w:eastAsia="he-IL" w:bidi="he-IL"/>
        </w:rPr>
      </w:pPr>
      <w:r w:rsidRPr="00DB51B0">
        <w:rPr>
          <w:color w:val="000000"/>
          <w:lang w:eastAsia="pl-PL"/>
        </w:rPr>
        <w:t>Osoba przebywająca na terenie obiektu</w:t>
      </w:r>
      <w:r w:rsidR="00FA0B0D">
        <w:rPr>
          <w:color w:val="000000"/>
          <w:lang w:eastAsia="pl-PL"/>
        </w:rPr>
        <w:t xml:space="preserve"> – stadionu </w:t>
      </w:r>
      <w:r w:rsidRPr="00DB51B0">
        <w:rPr>
          <w:color w:val="000000"/>
          <w:lang w:eastAsia="pl-PL"/>
        </w:rPr>
        <w:t xml:space="preserve"> zobowiązana jest stosować się do poleceń </w:t>
      </w:r>
      <w:r w:rsidR="00FA0B0D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 wydawanych na podstawie niniejszego regulaminu przez służby porządkowe i informacyjne </w:t>
      </w:r>
      <w:r w:rsidR="00821B91" w:rsidRPr="0031516D">
        <w:rPr>
          <w:lang w:eastAsia="he-IL" w:bidi="he-IL"/>
        </w:rPr>
        <w:t xml:space="preserve">  </w:t>
      </w:r>
      <w:r w:rsidR="00821B91">
        <w:rPr>
          <w:lang w:eastAsia="he-IL" w:bidi="he-IL"/>
        </w:rPr>
        <w:t>„</w:t>
      </w:r>
      <w:r w:rsidR="00821B91" w:rsidRPr="0031516D">
        <w:rPr>
          <w:lang w:eastAsia="he-IL" w:bidi="he-IL"/>
        </w:rPr>
        <w:t>Organizatora</w:t>
      </w:r>
      <w:r w:rsidR="00821B91">
        <w:rPr>
          <w:lang w:eastAsia="he-IL" w:bidi="he-IL"/>
        </w:rPr>
        <w:t>”</w:t>
      </w:r>
      <w:r w:rsidR="00821B91" w:rsidRPr="0031516D">
        <w:rPr>
          <w:lang w:eastAsia="he-IL" w:bidi="he-IL"/>
        </w:rPr>
        <w:t xml:space="preserve"> imprezy masowej (w tym spikera zaw</w:t>
      </w:r>
      <w:r w:rsidR="00FA0B0D">
        <w:rPr>
          <w:lang w:eastAsia="he-IL" w:bidi="he-IL"/>
        </w:rPr>
        <w:t>odów) oraz</w:t>
      </w:r>
      <w:r w:rsidR="00821B91" w:rsidRPr="0031516D">
        <w:rPr>
          <w:lang w:eastAsia="he-IL" w:bidi="he-IL"/>
        </w:rPr>
        <w:t xml:space="preserve"> funkcjonariuszy Policji,</w:t>
      </w:r>
      <w:r w:rsidR="00FA0B0D">
        <w:rPr>
          <w:lang w:eastAsia="he-IL" w:bidi="he-IL"/>
        </w:rPr>
        <w:t xml:space="preserve"> Straży Miejskiej,</w:t>
      </w:r>
      <w:r w:rsidR="00821B91" w:rsidRPr="0031516D">
        <w:rPr>
          <w:lang w:eastAsia="he-IL" w:bidi="he-IL"/>
        </w:rPr>
        <w:t xml:space="preserve"> Państ</w:t>
      </w:r>
      <w:r w:rsidR="00821B91">
        <w:rPr>
          <w:lang w:eastAsia="he-IL" w:bidi="he-IL"/>
        </w:rPr>
        <w:t xml:space="preserve">wowej Straży Pożarnej </w:t>
      </w:r>
      <w:r w:rsidR="00821B91" w:rsidRPr="0031516D">
        <w:rPr>
          <w:lang w:eastAsia="he-IL" w:bidi="he-IL"/>
        </w:rPr>
        <w:t>lub pracowników innych uprawnionych służb i organ</w:t>
      </w:r>
      <w:r w:rsidR="00FA0B0D">
        <w:rPr>
          <w:lang w:eastAsia="he-IL" w:bidi="he-IL"/>
        </w:rPr>
        <w:t>ów.</w:t>
      </w:r>
    </w:p>
    <w:p w:rsidR="00DB51B0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8</w:t>
      </w:r>
    </w:p>
    <w:p w:rsidR="00DB51B0" w:rsidRDefault="00DB51B0" w:rsidP="003F7E17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osoby wchodzące na obiekt mogą zostać poddane czynnościom polegającym na przeglądaniu zawartości rzeczy lub bagażu</w:t>
      </w:r>
      <w:r w:rsidR="008420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uznają prawo do odmowy wstępu lub usunięcia z obiektu każdej osoby odmawiającej poddania się tym czynnościom.</w:t>
      </w:r>
    </w:p>
    <w:p w:rsidR="00842027" w:rsidRDefault="00842027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§ </w:t>
      </w:r>
      <w:r w:rsidR="005608EC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9</w:t>
      </w:r>
    </w:p>
    <w:p w:rsidR="00D52BC6" w:rsidRPr="003F7E17" w:rsidRDefault="005608EC" w:rsidP="003F7E17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420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Wstęp i przebywanie na obiekcie osoby małoletniej do lat 13 następuje wyłącznie pod opieką osoby pełnoletniej                                                                    </w:t>
      </w:r>
    </w:p>
    <w:p w:rsidR="00D52BC6" w:rsidRPr="003F7E17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10</w:t>
      </w:r>
    </w:p>
    <w:p w:rsidR="003F7E17" w:rsidRPr="0031516D" w:rsidRDefault="003F7E17" w:rsidP="005608EC">
      <w:pPr>
        <w:pStyle w:val="Akapitzlist1"/>
        <w:spacing w:before="40" w:line="276" w:lineRule="auto"/>
        <w:ind w:left="0"/>
        <w:jc w:val="both"/>
        <w:rPr>
          <w:lang w:eastAsia="he-IL" w:bidi="he-IL"/>
        </w:rPr>
      </w:pPr>
      <w:r w:rsidRPr="0031516D">
        <w:rPr>
          <w:lang w:eastAsia="he-IL" w:bidi="he-IL"/>
        </w:rPr>
        <w:t>Zabrania się</w:t>
      </w:r>
      <w:r>
        <w:rPr>
          <w:lang w:eastAsia="he-IL" w:bidi="he-IL"/>
        </w:rPr>
        <w:t xml:space="preserve"> wnoszenia i posiadania na terenie Stadionu</w:t>
      </w:r>
      <w:r w:rsidRPr="0031516D">
        <w:rPr>
          <w:lang w:eastAsia="he-IL" w:bidi="he-IL"/>
        </w:rPr>
        <w:t>: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t>broni, amunicji oraz innych niebezpiecznych przedmiotów,</w:t>
      </w:r>
      <w:r>
        <w:rPr>
          <w:lang w:eastAsia="he-IL" w:bidi="he-IL"/>
        </w:rPr>
        <w:t xml:space="preserve"> mogących być użytych jako broń,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t>materiałów wybuchowych, wyrobów pirotechnicznych oraz substancji o podobnym działaniu oraz wszelkiego rodzaju mate</w:t>
      </w:r>
      <w:r>
        <w:rPr>
          <w:lang w:eastAsia="he-IL" w:bidi="he-IL"/>
        </w:rPr>
        <w:t>riałów pożarowo niebezpiecznych,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t xml:space="preserve">pojemników na płyny lub produkty, w tym produkty spożywcze. W uzasadnionych przypadkach </w:t>
      </w:r>
      <w:r>
        <w:rPr>
          <w:lang w:eastAsia="he-IL" w:bidi="he-IL"/>
        </w:rPr>
        <w:t>„</w:t>
      </w:r>
      <w:r w:rsidRPr="0031516D">
        <w:rPr>
          <w:lang w:eastAsia="he-IL" w:bidi="he-IL"/>
        </w:rPr>
        <w:t>Organizator</w:t>
      </w:r>
      <w:r>
        <w:rPr>
          <w:lang w:eastAsia="he-IL" w:bidi="he-IL"/>
        </w:rPr>
        <w:t>”</w:t>
      </w:r>
      <w:r w:rsidRPr="0031516D">
        <w:rPr>
          <w:lang w:eastAsia="he-IL" w:bidi="he-IL"/>
        </w:rPr>
        <w:t xml:space="preserve"> może wyrazić zgodę na wnoszenie przedmiotów, o kt</w:t>
      </w:r>
      <w:r>
        <w:rPr>
          <w:lang w:eastAsia="he-IL" w:bidi="he-IL"/>
        </w:rPr>
        <w:t>órych mowa w niniejszym punkcie,</w:t>
      </w:r>
    </w:p>
    <w:p w:rsidR="003F7E17" w:rsidRPr="0031516D" w:rsidRDefault="00913195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>
        <w:t xml:space="preserve">napojów alkoholowych, </w:t>
      </w:r>
      <w:r w:rsidR="003F7E17" w:rsidRPr="0031516D">
        <w:t>środków odurzających, psychotropowych lub innyc</w:t>
      </w:r>
      <w:r w:rsidR="003F7E17">
        <w:t>h podobnie działających środków,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t>materiałów, zawierających treści rasistowskie, obraźliwe, politycz</w:t>
      </w:r>
      <w:r>
        <w:t>ne, ksenofobiczne, lub wulgarne,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t>pojemników do rozpylania gazu, sub</w:t>
      </w:r>
      <w:r>
        <w:rPr>
          <w:lang w:eastAsia="he-IL" w:bidi="he-IL"/>
        </w:rPr>
        <w:t>stancji żrących lub farbujących,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t>trąbek oraz instrumentów z napęde</w:t>
      </w:r>
      <w:r>
        <w:rPr>
          <w:lang w:eastAsia="he-IL" w:bidi="he-IL"/>
        </w:rPr>
        <w:t>m mechanicznym lub elektrycznym,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>
        <w:rPr>
          <w:lang w:eastAsia="he-IL" w:bidi="he-IL"/>
        </w:rPr>
        <w:t>wskaźników laserowych,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  <w:rPr>
          <w:lang w:eastAsia="he-IL" w:bidi="he-IL"/>
        </w:rPr>
      </w:pPr>
      <w:r w:rsidRPr="0031516D">
        <w:rPr>
          <w:lang w:eastAsia="he-IL" w:bidi="he-IL"/>
        </w:rPr>
        <w:lastRenderedPageBreak/>
        <w:t xml:space="preserve">materiałów reklamowych za wyjątkiem dopuszczonych za pisemną zgodą </w:t>
      </w:r>
      <w:r>
        <w:rPr>
          <w:lang w:eastAsia="he-IL" w:bidi="he-IL"/>
        </w:rPr>
        <w:t>„</w:t>
      </w:r>
      <w:r w:rsidRPr="0031516D">
        <w:rPr>
          <w:lang w:eastAsia="he-IL" w:bidi="he-IL"/>
        </w:rPr>
        <w:t>Organizator</w:t>
      </w:r>
      <w:r>
        <w:rPr>
          <w:lang w:eastAsia="he-IL" w:bidi="he-IL"/>
        </w:rPr>
        <w:t>a” imprezy,</w:t>
      </w:r>
    </w:p>
    <w:p w:rsidR="003F7E17" w:rsidRPr="0031516D" w:rsidRDefault="003F7E17" w:rsidP="003F7E17">
      <w:pPr>
        <w:pStyle w:val="Akapitzlist1"/>
        <w:numPr>
          <w:ilvl w:val="0"/>
          <w:numId w:val="1"/>
        </w:numPr>
        <w:spacing w:before="40" w:line="276" w:lineRule="auto"/>
        <w:jc w:val="both"/>
      </w:pPr>
      <w:r w:rsidRPr="0031516D">
        <w:t xml:space="preserve">wprowadzania zwierząt, </w:t>
      </w:r>
      <w:r>
        <w:t>z wyjątkiem psów – przewodników.</w:t>
      </w:r>
    </w:p>
    <w:p w:rsidR="00D52BC6" w:rsidRPr="003F7E17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11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Zabrania się wchodzenia i przebywania na terenie </w:t>
      </w:r>
      <w:r w:rsidR="00FA0B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obiektu - s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tadionu osobom będącym pod widocznym wpływem alkoholu, środków odurzających, psychotropowych lub innych podobnie działających środków </w:t>
      </w:r>
    </w:p>
    <w:p w:rsidR="00842027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12</w:t>
      </w:r>
    </w:p>
    <w:p w:rsidR="00D52BC6" w:rsidRDefault="00842027" w:rsidP="00842027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Działalność handlowa, gastronomiczna, usługowa, artystyczna, w tym transmisje, nagrania radiowe i telewizyjne, filmowanie i wykonywanie zdjęć na obiekcie może odbywać się tylko i wyłącznie za zgodą Zarządu Klubu lub uprawnionego pracownika.</w:t>
      </w:r>
    </w:p>
    <w:p w:rsidR="00842027" w:rsidRPr="001F30DB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13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Każdorazowy przypadek naruszenia niniejszego regulaminu może skutko</w:t>
      </w:r>
      <w:r w:rsidR="00FA0B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wać niezwłocznym usunięciem ze s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tadionu. </w:t>
      </w:r>
    </w:p>
    <w:p w:rsidR="00D52BC6" w:rsidRPr="00842027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14</w:t>
      </w:r>
    </w:p>
    <w:p w:rsidR="00D52BC6" w:rsidRPr="001F30DB" w:rsidRDefault="003F7E17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 Klubu GKS „Olimpia” Grudziądz</w:t>
      </w:r>
      <w:r w:rsidR="00D52BC6"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zastrzega sobie prawo dochodzenia </w:t>
      </w:r>
      <w:r w:rsidR="00FA0B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odszkodowania za wyrządzone na obiekcie - s</w:t>
      </w:r>
      <w:r w:rsidR="00D52BC6"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tadionie szkody.</w:t>
      </w:r>
    </w:p>
    <w:p w:rsidR="00D52BC6" w:rsidRPr="00842027" w:rsidRDefault="005608EC" w:rsidP="00725EE0">
      <w:pPr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§ 15</w:t>
      </w:r>
    </w:p>
    <w:p w:rsidR="00D52BC6" w:rsidRPr="001F30DB" w:rsidRDefault="00D52BC6" w:rsidP="00D52BC6">
      <w:pPr>
        <w:spacing w:before="100" w:beforeAutospacing="1" w:after="100" w:afterAutospacing="1" w:line="352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 Klubu jest uprawniony do zmiany zasad dostępności stadionu, o czym informował będzie w sposób ogólnie przyjęty, </w:t>
      </w:r>
      <w:r w:rsidR="00FA0B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przez media, internet</w:t>
      </w:r>
      <w:r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13195" w:rsidRPr="00913195" w:rsidRDefault="00725EE0" w:rsidP="00725EE0">
      <w:pPr>
        <w:spacing w:before="40"/>
        <w:ind w:left="720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                                                       </w:t>
      </w:r>
      <w:r w:rsidR="005608EC">
        <w:rPr>
          <w:rFonts w:ascii="Times New Roman" w:hAnsi="Times New Roman"/>
          <w:b/>
          <w:sz w:val="28"/>
          <w:szCs w:val="28"/>
          <w:lang w:eastAsia="he-IL" w:bidi="he-IL"/>
        </w:rPr>
        <w:t>§ 16</w:t>
      </w:r>
    </w:p>
    <w:p w:rsidR="00913195" w:rsidRPr="00913195" w:rsidRDefault="00913195" w:rsidP="00913195">
      <w:pPr>
        <w:pStyle w:val="Akapitzlist1"/>
        <w:spacing w:before="40" w:line="276" w:lineRule="auto"/>
        <w:ind w:left="1080"/>
        <w:rPr>
          <w:b/>
        </w:rPr>
      </w:pPr>
      <w:r>
        <w:rPr>
          <w:b/>
        </w:rPr>
        <w:t xml:space="preserve">                                      </w:t>
      </w:r>
      <w:r w:rsidR="005608EC">
        <w:rPr>
          <w:b/>
        </w:rPr>
        <w:t xml:space="preserve">     </w:t>
      </w:r>
      <w:r>
        <w:rPr>
          <w:b/>
        </w:rPr>
        <w:t xml:space="preserve">     </w:t>
      </w:r>
      <w:r w:rsidRPr="00913195">
        <w:rPr>
          <w:b/>
        </w:rPr>
        <w:t>Wejście w życie.</w:t>
      </w:r>
    </w:p>
    <w:p w:rsidR="00725EE0" w:rsidRDefault="00913195" w:rsidP="00FA0B0D">
      <w:pPr>
        <w:jc w:val="both"/>
        <w:rPr>
          <w:rFonts w:ascii="Times New Roman" w:hAnsi="Times New Roman"/>
        </w:rPr>
      </w:pPr>
      <w:r w:rsidRPr="00FA0B0D">
        <w:rPr>
          <w:rFonts w:ascii="Times New Roman" w:hAnsi="Times New Roman"/>
          <w:sz w:val="24"/>
          <w:szCs w:val="24"/>
        </w:rPr>
        <w:t>Regulamin  obiektu sportowego – stadionu piłkarskiego  wchodzi w życie z dniem 09.03.2013 ro</w:t>
      </w:r>
      <w:r w:rsidR="00FA0B0D">
        <w:rPr>
          <w:rFonts w:ascii="Times New Roman" w:hAnsi="Times New Roman"/>
          <w:sz w:val="24"/>
          <w:szCs w:val="24"/>
        </w:rPr>
        <w:t>ku.</w:t>
      </w:r>
      <w:r w:rsidRPr="00913195">
        <w:rPr>
          <w:rFonts w:ascii="Times New Roman" w:hAnsi="Times New Roman"/>
        </w:rPr>
        <w:t xml:space="preserve">     </w:t>
      </w:r>
    </w:p>
    <w:p w:rsidR="005608EC" w:rsidRPr="00FA0B0D" w:rsidRDefault="00913195" w:rsidP="00FA0B0D">
      <w:pPr>
        <w:jc w:val="both"/>
        <w:rPr>
          <w:rFonts w:ascii="Times New Roman" w:hAnsi="Times New Roman"/>
          <w:sz w:val="24"/>
          <w:szCs w:val="24"/>
        </w:rPr>
      </w:pPr>
      <w:r w:rsidRPr="00913195">
        <w:rPr>
          <w:rFonts w:ascii="Times New Roman" w:hAnsi="Times New Roman"/>
        </w:rPr>
        <w:t xml:space="preserve">                                                  </w:t>
      </w:r>
    </w:p>
    <w:p w:rsidR="00725EE0" w:rsidRDefault="00725EE0" w:rsidP="00725EE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913195" w:rsidRPr="00913195">
        <w:rPr>
          <w:rFonts w:ascii="Times New Roman" w:hAnsi="Times New Roman"/>
          <w:b/>
          <w:i/>
          <w:sz w:val="28"/>
          <w:szCs w:val="28"/>
        </w:rPr>
        <w:t xml:space="preserve">ZARZĄD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725EE0" w:rsidRDefault="00725EE0" w:rsidP="00725EE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913195" w:rsidRPr="00913195">
        <w:rPr>
          <w:rFonts w:ascii="Times New Roman" w:hAnsi="Times New Roman"/>
          <w:b/>
          <w:i/>
          <w:sz w:val="28"/>
          <w:szCs w:val="28"/>
        </w:rPr>
        <w:t>GKS „OLIMPIA” GRUDZIĄDZ</w:t>
      </w:r>
    </w:p>
    <w:p w:rsidR="00053DBF" w:rsidRPr="005608EC" w:rsidRDefault="00725EE0" w:rsidP="005608E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5608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3195" w:rsidRPr="00913195">
        <w:rPr>
          <w:rFonts w:ascii="Times New Roman" w:hAnsi="Times New Roman"/>
          <w:b/>
          <w:bCs/>
          <w:lang w:eastAsia="pl-PL"/>
        </w:rPr>
        <w:t xml:space="preserve">Regulamin  jest  udostępniony do wglądu  w siedzibie klubu, w kasach oraz na oficjalnej stronie  internetowej GKS „Olimpia” Grudziądz  -   </w:t>
      </w:r>
      <w:hyperlink r:id="rId8" w:history="1">
        <w:r w:rsidR="00913195" w:rsidRPr="00913195">
          <w:rPr>
            <w:rStyle w:val="Hipercze"/>
            <w:rFonts w:ascii="Times New Roman" w:hAnsi="Times New Roman"/>
            <w:b/>
            <w:bCs/>
            <w:lang w:eastAsia="pl-PL"/>
          </w:rPr>
          <w:t>www.gksolimpia.com</w:t>
        </w:r>
      </w:hyperlink>
      <w:r w:rsidR="00913195" w:rsidRPr="00913195">
        <w:rPr>
          <w:rFonts w:ascii="Times New Roman" w:hAnsi="Times New Roman"/>
          <w:b/>
          <w:bCs/>
          <w:lang w:eastAsia="pl-PL"/>
        </w:rPr>
        <w:t xml:space="preserve"> </w:t>
      </w:r>
      <w:r w:rsidR="00D52BC6" w:rsidRPr="001F30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sectPr w:rsidR="00053DBF" w:rsidRPr="005608EC" w:rsidSect="00725E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CEE3305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61C"/>
    <w:multiLevelType w:val="hybridMultilevel"/>
    <w:tmpl w:val="8E6A0D2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CDC2E31"/>
    <w:multiLevelType w:val="hybridMultilevel"/>
    <w:tmpl w:val="254408EC"/>
    <w:lvl w:ilvl="0" w:tplc="D43EE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57C7A"/>
    <w:multiLevelType w:val="hybridMultilevel"/>
    <w:tmpl w:val="4BEA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6"/>
    <w:rsid w:val="000247ED"/>
    <w:rsid w:val="00053DBF"/>
    <w:rsid w:val="001F30DB"/>
    <w:rsid w:val="003F7E17"/>
    <w:rsid w:val="00487E17"/>
    <w:rsid w:val="005608EC"/>
    <w:rsid w:val="00582AF5"/>
    <w:rsid w:val="00725EE0"/>
    <w:rsid w:val="00821B91"/>
    <w:rsid w:val="00842027"/>
    <w:rsid w:val="00913195"/>
    <w:rsid w:val="00923AA7"/>
    <w:rsid w:val="0092547B"/>
    <w:rsid w:val="00CA10FF"/>
    <w:rsid w:val="00D52BC6"/>
    <w:rsid w:val="00DB51B0"/>
    <w:rsid w:val="00F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BC6"/>
    <w:rPr>
      <w:b/>
      <w:bCs/>
    </w:rPr>
  </w:style>
  <w:style w:type="character" w:styleId="Hipercze">
    <w:name w:val="Hyperlink"/>
    <w:rsid w:val="001F30DB"/>
    <w:rPr>
      <w:rFonts w:cs="Times New Roman"/>
      <w:color w:val="61674D"/>
      <w:u w:val="single"/>
    </w:rPr>
  </w:style>
  <w:style w:type="paragraph" w:customStyle="1" w:styleId="Akapitzlist1">
    <w:name w:val="Akapit z listą1"/>
    <w:basedOn w:val="Normalny"/>
    <w:rsid w:val="003F7E1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5608EC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i/>
      <w:sz w:val="32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608EC"/>
    <w:rPr>
      <w:rFonts w:ascii="Times New Roman" w:eastAsia="Times New Roman" w:hAnsi="Times New Roman" w:cs="Lucida Sans Unicode"/>
      <w:i/>
      <w:sz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BC6"/>
    <w:rPr>
      <w:b/>
      <w:bCs/>
    </w:rPr>
  </w:style>
  <w:style w:type="character" w:styleId="Hipercze">
    <w:name w:val="Hyperlink"/>
    <w:rsid w:val="001F30DB"/>
    <w:rPr>
      <w:rFonts w:cs="Times New Roman"/>
      <w:color w:val="61674D"/>
      <w:u w:val="single"/>
    </w:rPr>
  </w:style>
  <w:style w:type="paragraph" w:customStyle="1" w:styleId="Akapitzlist1">
    <w:name w:val="Akapit z listą1"/>
    <w:basedOn w:val="Normalny"/>
    <w:rsid w:val="003F7E1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5608EC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i/>
      <w:sz w:val="32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608EC"/>
    <w:rPr>
      <w:rFonts w:ascii="Times New Roman" w:eastAsia="Times New Roman" w:hAnsi="Times New Roman" w:cs="Lucida Sans Unicode"/>
      <w:i/>
      <w:sz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681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olimp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wo.podlaska.policja.gov.pl/cgi-bin/genhtml?id=471c5bfe45f7&amp;&amp;pspdate=2007.10.22&amp;psphas=1&amp;comm=spistr&amp;akt=nr17197068&amp;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12" baseType="variant"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http://www.gksolimpia.com/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http://www.prawo.podlaska.policja.gov.pl/cgi-bin/genhtml?id=471c5bfe45f7&amp;&amp;pspdate=2007.10.22&amp;psphas=1&amp;comm=spistr&amp;akt=nr17197068&amp;ver=0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Kasjan</cp:lastModifiedBy>
  <cp:revision>2</cp:revision>
  <dcterms:created xsi:type="dcterms:W3CDTF">2013-03-07T22:58:00Z</dcterms:created>
  <dcterms:modified xsi:type="dcterms:W3CDTF">2013-03-07T22:58:00Z</dcterms:modified>
</cp:coreProperties>
</file>